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87F" w:rsidRPr="000C0DF6" w:rsidRDefault="009D687F" w:rsidP="009D687F">
      <w:pPr>
        <w:jc w:val="center"/>
        <w:rPr>
          <w:rFonts w:asciiTheme="majorHAnsi" w:hAnsiTheme="majorHAnsi"/>
          <w:b/>
          <w:sz w:val="22"/>
          <w:szCs w:val="22"/>
        </w:rPr>
      </w:pPr>
      <w:r w:rsidRPr="000C0DF6">
        <w:rPr>
          <w:rFonts w:asciiTheme="majorHAnsi" w:hAnsiTheme="majorHAnsi"/>
          <w:b/>
          <w:sz w:val="22"/>
          <w:szCs w:val="22"/>
        </w:rPr>
        <w:t>2008-2009 EĞİTİM ÖĞRETİM YILI</w:t>
      </w:r>
      <w:r w:rsidR="000C0DF6" w:rsidRPr="000C0DF6">
        <w:rPr>
          <w:rFonts w:asciiTheme="majorHAnsi" w:hAnsiTheme="majorHAnsi"/>
          <w:b/>
          <w:sz w:val="22"/>
          <w:szCs w:val="22"/>
        </w:rPr>
        <w:t xml:space="preserve"> MEVLANA İ.Ö.O.</w:t>
      </w:r>
      <w:r w:rsidRPr="000C0DF6">
        <w:rPr>
          <w:rFonts w:asciiTheme="majorHAnsi" w:hAnsiTheme="majorHAnsi"/>
          <w:b/>
          <w:sz w:val="22"/>
          <w:szCs w:val="22"/>
        </w:rPr>
        <w:t xml:space="preserve"> 2. DÖNEM </w:t>
      </w:r>
    </w:p>
    <w:p w:rsidR="009D687F" w:rsidRPr="000C0DF6" w:rsidRDefault="000C0DF6" w:rsidP="000C0DF6">
      <w:pPr>
        <w:jc w:val="center"/>
        <w:rPr>
          <w:rFonts w:asciiTheme="majorHAnsi" w:hAnsiTheme="majorHAnsi"/>
          <w:b/>
          <w:sz w:val="22"/>
          <w:szCs w:val="22"/>
        </w:rPr>
      </w:pPr>
      <w:r w:rsidRPr="000C0DF6">
        <w:rPr>
          <w:rFonts w:asciiTheme="majorHAnsi" w:hAnsiTheme="majorHAnsi"/>
          <w:b/>
          <w:sz w:val="22"/>
          <w:szCs w:val="22"/>
        </w:rPr>
        <w:t xml:space="preserve">5/C SINIFI </w:t>
      </w:r>
      <w:r w:rsidR="009D687F" w:rsidRPr="000C0DF6">
        <w:rPr>
          <w:rFonts w:asciiTheme="majorHAnsi" w:hAnsiTheme="majorHAnsi"/>
          <w:b/>
          <w:sz w:val="22"/>
          <w:szCs w:val="22"/>
        </w:rPr>
        <w:t>FEN VE TEKNOLOJİ DERSİPERFORMANS GÖREVİ</w:t>
      </w:r>
    </w:p>
    <w:p w:rsidR="009D687F" w:rsidRPr="000C0DF6" w:rsidRDefault="009D687F">
      <w:pPr>
        <w:rPr>
          <w:rFonts w:asciiTheme="majorHAnsi" w:hAnsiTheme="majorHAnsi"/>
          <w:sz w:val="22"/>
          <w:szCs w:val="22"/>
        </w:rPr>
      </w:pPr>
    </w:p>
    <w:p w:rsidR="00C432E5" w:rsidRPr="000C0DF6" w:rsidRDefault="009D687F" w:rsidP="000C0DF6">
      <w:pPr>
        <w:spacing w:before="120" w:after="120" w:line="360" w:lineRule="auto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b/>
          <w:sz w:val="22"/>
          <w:szCs w:val="22"/>
        </w:rPr>
        <w:t>GİRİŞ:</w:t>
      </w:r>
      <w:r w:rsidR="000C0DF6">
        <w:rPr>
          <w:rFonts w:asciiTheme="majorHAnsi" w:hAnsiTheme="majorHAnsi"/>
          <w:sz w:val="22"/>
          <w:szCs w:val="22"/>
        </w:rPr>
        <w:tab/>
      </w:r>
      <w:r w:rsidR="000C0DF6">
        <w:rPr>
          <w:rFonts w:asciiTheme="majorHAnsi" w:hAnsiTheme="majorHAnsi"/>
          <w:sz w:val="22"/>
          <w:szCs w:val="22"/>
        </w:rPr>
        <w:tab/>
      </w:r>
      <w:r w:rsidR="00C432E5" w:rsidRPr="000C0DF6">
        <w:rPr>
          <w:rFonts w:asciiTheme="majorHAnsi" w:hAnsiTheme="majorHAnsi"/>
          <w:sz w:val="22"/>
          <w:szCs w:val="22"/>
        </w:rPr>
        <w:t>Bilim adamları canlıları daha kolay inceleyebilmek ve karışıklıklara sebep olmamak için ortak bir  sınıflandırma yöntemi geliştirmişlerdir. Bu sınıflandırmada ortak özelliklere sahip canlılar aynı guruba dahil edilmiştir. Bu sınıflardan biride hayvanlardır.</w:t>
      </w:r>
    </w:p>
    <w:p w:rsidR="00C432E5" w:rsidRPr="000C0DF6" w:rsidRDefault="00C432E5" w:rsidP="000C0DF6">
      <w:pPr>
        <w:spacing w:after="120" w:line="360" w:lineRule="auto"/>
        <w:rPr>
          <w:rFonts w:asciiTheme="majorHAnsi" w:hAnsiTheme="majorHAnsi"/>
          <w:b/>
        </w:rPr>
      </w:pPr>
      <w:r w:rsidRPr="000C0DF6">
        <w:rPr>
          <w:rFonts w:asciiTheme="majorHAnsi" w:hAnsiTheme="majorHAnsi"/>
          <w:b/>
        </w:rPr>
        <w:t xml:space="preserve">           Bu perf</w:t>
      </w:r>
      <w:r w:rsidR="000C0DF6" w:rsidRPr="000C0DF6">
        <w:rPr>
          <w:rFonts w:asciiTheme="majorHAnsi" w:hAnsiTheme="majorHAnsi"/>
          <w:b/>
        </w:rPr>
        <w:t>ormans görevinde sizden istenen</w:t>
      </w:r>
      <w:r w:rsidRPr="000C0DF6">
        <w:rPr>
          <w:rFonts w:asciiTheme="majorHAnsi" w:hAnsiTheme="majorHAnsi"/>
          <w:b/>
        </w:rPr>
        <w:t xml:space="preserve"> </w:t>
      </w:r>
      <w:r w:rsidR="000C0DF6">
        <w:rPr>
          <w:rFonts w:asciiTheme="majorHAnsi" w:hAnsiTheme="majorHAnsi"/>
          <w:b/>
        </w:rPr>
        <w:t>h</w:t>
      </w:r>
      <w:r w:rsidR="00127157" w:rsidRPr="000C0DF6">
        <w:rPr>
          <w:rFonts w:asciiTheme="majorHAnsi" w:hAnsiTheme="majorHAnsi"/>
          <w:b/>
        </w:rPr>
        <w:t xml:space="preserve">ayvanları </w:t>
      </w:r>
      <w:r w:rsidRPr="000C0DF6">
        <w:rPr>
          <w:rFonts w:asciiTheme="majorHAnsi" w:hAnsiTheme="majorHAnsi"/>
          <w:b/>
        </w:rPr>
        <w:t xml:space="preserve"> sınıflandıracağınız bir kavram haritası oluşturmaktır. Diğer işlemleri bu harita üzerinde yapmanızdır. Bu işlemler:</w:t>
      </w:r>
    </w:p>
    <w:p w:rsidR="00C432E5" w:rsidRPr="000C0DF6" w:rsidRDefault="00C432E5" w:rsidP="000C0DF6">
      <w:pPr>
        <w:numPr>
          <w:ilvl w:val="0"/>
          <w:numId w:val="1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Her sınıfın kendine ait ortak özelliklerini belirtmeniz</w:t>
      </w:r>
    </w:p>
    <w:p w:rsidR="00C432E5" w:rsidRPr="000C0DF6" w:rsidRDefault="00C432E5" w:rsidP="000C0DF6">
      <w:pPr>
        <w:numPr>
          <w:ilvl w:val="0"/>
          <w:numId w:val="1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Sınıflara ait resimler ve fotoğraflar bulup kavram haritasında uygun sınıfa yerleştirmeniz.</w:t>
      </w:r>
    </w:p>
    <w:p w:rsidR="009D687F" w:rsidRPr="000C0DF6" w:rsidRDefault="00127157" w:rsidP="000C0DF6">
      <w:pPr>
        <w:spacing w:after="120"/>
        <w:ind w:left="360"/>
        <w:rPr>
          <w:rFonts w:asciiTheme="majorHAnsi" w:hAnsiTheme="majorHAnsi"/>
          <w:b/>
          <w:sz w:val="22"/>
          <w:szCs w:val="22"/>
        </w:rPr>
      </w:pPr>
      <w:r w:rsidRPr="000C0DF6">
        <w:rPr>
          <w:rFonts w:asciiTheme="majorHAnsi" w:hAnsiTheme="majorHAnsi"/>
          <w:b/>
          <w:i/>
          <w:sz w:val="22"/>
          <w:szCs w:val="22"/>
        </w:rPr>
        <w:t>Ünite</w:t>
      </w:r>
      <w:r w:rsidRPr="000C0DF6">
        <w:rPr>
          <w:rFonts w:asciiTheme="majorHAnsi" w:hAnsiTheme="majorHAnsi"/>
          <w:b/>
          <w:sz w:val="22"/>
          <w:szCs w:val="22"/>
        </w:rPr>
        <w:t>: canlılar</w:t>
      </w:r>
      <w:r w:rsidR="009D687F" w:rsidRPr="000C0DF6">
        <w:rPr>
          <w:rFonts w:asciiTheme="majorHAnsi" w:hAnsiTheme="majorHAnsi"/>
          <w:b/>
          <w:sz w:val="22"/>
          <w:szCs w:val="22"/>
        </w:rPr>
        <w:t xml:space="preserve"> ve hayat</w:t>
      </w:r>
    </w:p>
    <w:p w:rsidR="009D687F" w:rsidRPr="000C0DF6" w:rsidRDefault="009D687F" w:rsidP="000C0DF6">
      <w:pPr>
        <w:spacing w:after="120"/>
        <w:ind w:left="360"/>
        <w:rPr>
          <w:rFonts w:asciiTheme="majorHAnsi" w:hAnsiTheme="majorHAnsi"/>
          <w:b/>
          <w:sz w:val="22"/>
          <w:szCs w:val="22"/>
        </w:rPr>
      </w:pPr>
      <w:r w:rsidRPr="000C0DF6">
        <w:rPr>
          <w:rFonts w:asciiTheme="majorHAnsi" w:hAnsiTheme="majorHAnsi"/>
          <w:b/>
          <w:i/>
          <w:sz w:val="22"/>
          <w:szCs w:val="22"/>
        </w:rPr>
        <w:t>Sınıf</w:t>
      </w:r>
      <w:r w:rsidRPr="000C0DF6">
        <w:rPr>
          <w:rFonts w:asciiTheme="majorHAnsi" w:hAnsiTheme="majorHAnsi"/>
          <w:b/>
          <w:sz w:val="22"/>
          <w:szCs w:val="22"/>
        </w:rPr>
        <w:t>: 5. sınıf</w:t>
      </w:r>
    </w:p>
    <w:p w:rsidR="00C432E5" w:rsidRPr="000C0DF6" w:rsidRDefault="00C432E5" w:rsidP="000C0DF6">
      <w:pPr>
        <w:spacing w:after="120"/>
        <w:ind w:left="360"/>
        <w:rPr>
          <w:rFonts w:asciiTheme="majorHAnsi" w:hAnsiTheme="majorHAnsi"/>
          <w:b/>
          <w:i/>
          <w:sz w:val="22"/>
          <w:szCs w:val="22"/>
        </w:rPr>
      </w:pPr>
      <w:r w:rsidRPr="000C0DF6">
        <w:rPr>
          <w:rFonts w:asciiTheme="majorHAnsi" w:hAnsiTheme="majorHAnsi"/>
          <w:b/>
          <w:i/>
          <w:sz w:val="22"/>
          <w:szCs w:val="22"/>
        </w:rPr>
        <w:t>Kazanım:</w:t>
      </w:r>
    </w:p>
    <w:p w:rsidR="00C432E5" w:rsidRPr="000C0DF6" w:rsidRDefault="00C432E5" w:rsidP="000C0DF6">
      <w:pPr>
        <w:numPr>
          <w:ilvl w:val="0"/>
          <w:numId w:val="2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Hayvanları omurgalı ve omurgasız hayvanlar olarak iki grupta sınıflandırabilme.</w:t>
      </w:r>
    </w:p>
    <w:p w:rsidR="00C432E5" w:rsidRPr="000C0DF6" w:rsidRDefault="00C432E5" w:rsidP="000C0DF6">
      <w:pPr>
        <w:numPr>
          <w:ilvl w:val="0"/>
          <w:numId w:val="2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Omurgalı hayvanların alt sınıflarını oluşturabilme.</w:t>
      </w:r>
    </w:p>
    <w:p w:rsidR="00C432E5" w:rsidRPr="000C0DF6" w:rsidRDefault="00C432E5" w:rsidP="000C0DF6">
      <w:pPr>
        <w:numPr>
          <w:ilvl w:val="0"/>
          <w:numId w:val="2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Her sınıfın kendine ait ortak özelliklerini bilme.</w:t>
      </w:r>
    </w:p>
    <w:p w:rsidR="00C432E5" w:rsidRPr="000C0DF6" w:rsidRDefault="00C432E5" w:rsidP="000C0DF6">
      <w:pPr>
        <w:numPr>
          <w:ilvl w:val="0"/>
          <w:numId w:val="2"/>
        </w:numPr>
        <w:spacing w:after="120"/>
        <w:rPr>
          <w:rFonts w:asciiTheme="majorHAnsi" w:hAnsiTheme="majorHAnsi"/>
          <w:sz w:val="22"/>
          <w:szCs w:val="22"/>
        </w:rPr>
      </w:pPr>
      <w:r w:rsidRPr="000C0DF6">
        <w:rPr>
          <w:rFonts w:asciiTheme="majorHAnsi" w:hAnsiTheme="majorHAnsi"/>
          <w:sz w:val="22"/>
          <w:szCs w:val="22"/>
        </w:rPr>
        <w:t>Hayvanları bu sınıflara yerleştirebilme.</w:t>
      </w:r>
    </w:p>
    <w:p w:rsidR="00C432E5" w:rsidRPr="000C0DF6" w:rsidRDefault="00C432E5" w:rsidP="000C0DF6">
      <w:pPr>
        <w:spacing w:after="120"/>
        <w:ind w:left="360"/>
        <w:rPr>
          <w:rFonts w:asciiTheme="majorHAnsi" w:hAnsiTheme="majorHAnsi"/>
          <w:b/>
        </w:rPr>
      </w:pPr>
      <w:r w:rsidRPr="000C0DF6">
        <w:rPr>
          <w:rFonts w:asciiTheme="majorHAnsi" w:hAnsiTheme="majorHAnsi"/>
          <w:b/>
          <w:i/>
        </w:rPr>
        <w:t xml:space="preserve">Süre </w:t>
      </w:r>
      <w:r w:rsidR="000C0DF6" w:rsidRPr="000C0DF6">
        <w:rPr>
          <w:rFonts w:asciiTheme="majorHAnsi" w:hAnsiTheme="majorHAnsi"/>
          <w:b/>
        </w:rPr>
        <w:t>:</w:t>
      </w:r>
      <w:r w:rsidR="000C0DF6">
        <w:rPr>
          <w:rFonts w:asciiTheme="majorHAnsi" w:hAnsiTheme="majorHAnsi"/>
          <w:b/>
        </w:rPr>
        <w:tab/>
      </w:r>
      <w:r w:rsidR="000C0DF6" w:rsidRPr="000C0DF6">
        <w:rPr>
          <w:rFonts w:asciiTheme="majorHAnsi" w:hAnsiTheme="majorHAnsi"/>
          <w:b/>
        </w:rPr>
        <w:t xml:space="preserve"> 2</w:t>
      </w:r>
      <w:r w:rsidRPr="000C0DF6">
        <w:rPr>
          <w:rFonts w:asciiTheme="majorHAnsi" w:hAnsiTheme="majorHAnsi"/>
          <w:b/>
        </w:rPr>
        <w:t xml:space="preserve"> hafta</w:t>
      </w:r>
    </w:p>
    <w:p w:rsidR="009D687F" w:rsidRPr="000C0DF6" w:rsidRDefault="009D687F" w:rsidP="000C0DF6">
      <w:pPr>
        <w:spacing w:after="120"/>
        <w:ind w:left="360"/>
        <w:rPr>
          <w:rFonts w:asciiTheme="majorHAnsi" w:hAnsiTheme="majorHAnsi"/>
          <w:b/>
        </w:rPr>
      </w:pPr>
      <w:r w:rsidRPr="000C0DF6">
        <w:rPr>
          <w:rFonts w:asciiTheme="majorHAnsi" w:hAnsiTheme="majorHAnsi"/>
          <w:b/>
        </w:rPr>
        <w:t xml:space="preserve">    </w:t>
      </w:r>
      <w:r w:rsidR="000C0DF6">
        <w:rPr>
          <w:rFonts w:asciiTheme="majorHAnsi" w:hAnsiTheme="majorHAnsi"/>
          <w:b/>
        </w:rPr>
        <w:tab/>
      </w:r>
      <w:r w:rsidR="000C0DF6">
        <w:rPr>
          <w:rFonts w:asciiTheme="majorHAnsi" w:hAnsiTheme="majorHAnsi"/>
          <w:b/>
        </w:rPr>
        <w:tab/>
      </w:r>
      <w:r w:rsidRPr="000C0DF6">
        <w:rPr>
          <w:rFonts w:asciiTheme="majorHAnsi" w:hAnsiTheme="majorHAnsi"/>
          <w:b/>
        </w:rPr>
        <w:t>Başlangıç</w:t>
      </w:r>
      <w:r w:rsidR="000C0DF6" w:rsidRPr="000C0DF6">
        <w:rPr>
          <w:rFonts w:asciiTheme="majorHAnsi" w:hAnsiTheme="majorHAnsi"/>
          <w:b/>
        </w:rPr>
        <w:tab/>
      </w:r>
      <w:r w:rsidRPr="000C0DF6">
        <w:rPr>
          <w:rFonts w:asciiTheme="majorHAnsi" w:hAnsiTheme="majorHAnsi"/>
          <w:b/>
        </w:rPr>
        <w:t>:</w:t>
      </w:r>
      <w:r w:rsidR="000C0DF6" w:rsidRPr="000C0DF6">
        <w:rPr>
          <w:rFonts w:asciiTheme="majorHAnsi" w:hAnsiTheme="majorHAnsi"/>
          <w:b/>
        </w:rPr>
        <w:t>02.04.2009</w:t>
      </w:r>
    </w:p>
    <w:p w:rsidR="00127157" w:rsidRPr="000C0DF6" w:rsidRDefault="000C0DF6" w:rsidP="000C0DF6">
      <w:pPr>
        <w:spacing w:after="120"/>
        <w:ind w:left="360"/>
        <w:rPr>
          <w:rFonts w:asciiTheme="majorHAnsi" w:hAnsiTheme="majorHAnsi"/>
          <w:b/>
        </w:rPr>
      </w:pPr>
      <w:r w:rsidRPr="000C0DF6">
        <w:rPr>
          <w:rFonts w:asciiTheme="majorHAnsi" w:hAnsiTheme="majorHAnsi"/>
          <w:b/>
        </w:rPr>
        <w:t xml:space="preserve">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0C0DF6">
        <w:rPr>
          <w:rFonts w:asciiTheme="majorHAnsi" w:hAnsiTheme="majorHAnsi"/>
          <w:b/>
        </w:rPr>
        <w:t>Bitiş</w:t>
      </w:r>
      <w:r w:rsidRPr="000C0DF6">
        <w:rPr>
          <w:rFonts w:asciiTheme="majorHAnsi" w:hAnsiTheme="majorHAnsi"/>
          <w:b/>
        </w:rPr>
        <w:tab/>
      </w:r>
      <w:r w:rsidRPr="000C0DF6">
        <w:rPr>
          <w:rFonts w:asciiTheme="majorHAnsi" w:hAnsiTheme="majorHAnsi"/>
          <w:b/>
        </w:rPr>
        <w:tab/>
        <w:t>:20.04.2009</w:t>
      </w:r>
    </w:p>
    <w:p w:rsidR="00C432E5" w:rsidRPr="000C0DF6" w:rsidRDefault="000C0DF6" w:rsidP="000C0DF6">
      <w:pPr>
        <w:spacing w:after="120"/>
        <w:ind w:left="360"/>
        <w:jc w:val="center"/>
        <w:rPr>
          <w:rFonts w:asciiTheme="majorHAnsi" w:hAnsiTheme="majorHAnsi"/>
          <w:b/>
          <w:sz w:val="22"/>
          <w:szCs w:val="22"/>
        </w:rPr>
      </w:pPr>
      <w:r w:rsidRPr="000C0DF6">
        <w:rPr>
          <w:rFonts w:asciiTheme="majorHAnsi" w:hAnsiTheme="majorHAnsi"/>
          <w:b/>
          <w:sz w:val="22"/>
          <w:szCs w:val="22"/>
        </w:rPr>
        <w:t>PUANLAMA ÖLÇÜTLERİ (İŞLEM BASAMAKLARI)</w:t>
      </w:r>
    </w:p>
    <w:tbl>
      <w:tblPr>
        <w:tblStyle w:val="TabloKlavuzu"/>
        <w:tblW w:w="0" w:type="auto"/>
        <w:tblLook w:val="01E0"/>
      </w:tblPr>
      <w:tblGrid>
        <w:gridCol w:w="6678"/>
        <w:gridCol w:w="2534"/>
        <w:gridCol w:w="38"/>
      </w:tblGrid>
      <w:tr w:rsidR="00C432E5" w:rsidRPr="000C0DF6" w:rsidTr="000C0DF6">
        <w:trPr>
          <w:gridAfter w:val="1"/>
          <w:wAfter w:w="38" w:type="dxa"/>
        </w:trPr>
        <w:tc>
          <w:tcPr>
            <w:tcW w:w="6678" w:type="dxa"/>
          </w:tcPr>
          <w:p w:rsidR="00C432E5" w:rsidRPr="000C0DF6" w:rsidRDefault="00C432E5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 xml:space="preserve">Aranan </w:t>
            </w:r>
            <w:r w:rsidR="00127157" w:rsidRPr="000C0DF6">
              <w:rPr>
                <w:rFonts w:asciiTheme="majorHAnsi" w:hAnsiTheme="majorHAnsi"/>
                <w:sz w:val="22"/>
                <w:szCs w:val="22"/>
              </w:rPr>
              <w:t>ölçütler</w:t>
            </w:r>
          </w:p>
        </w:tc>
        <w:tc>
          <w:tcPr>
            <w:tcW w:w="2534" w:type="dxa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Puan</w:t>
            </w:r>
          </w:p>
        </w:tc>
      </w:tr>
      <w:tr w:rsidR="00C432E5" w:rsidRPr="000C0DF6" w:rsidTr="000C0DF6">
        <w:trPr>
          <w:gridAfter w:val="1"/>
          <w:wAfter w:w="38" w:type="dxa"/>
        </w:trPr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1.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Ödevi zamanında teslim etme</w:t>
            </w:r>
          </w:p>
        </w:tc>
        <w:tc>
          <w:tcPr>
            <w:tcW w:w="2534" w:type="dxa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</w:tr>
      <w:tr w:rsidR="00C432E5" w:rsidRPr="000C0DF6" w:rsidTr="000C0DF6">
        <w:trPr>
          <w:gridAfter w:val="1"/>
          <w:wAfter w:w="38" w:type="dxa"/>
        </w:trPr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 xml:space="preserve">2. 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Ödevin temiz ve düzenli oluşu</w:t>
            </w:r>
          </w:p>
        </w:tc>
        <w:tc>
          <w:tcPr>
            <w:tcW w:w="2534" w:type="dxa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</w:tr>
      <w:tr w:rsidR="00C432E5" w:rsidRPr="000C0DF6" w:rsidTr="000C0DF6">
        <w:trPr>
          <w:gridAfter w:val="1"/>
          <w:wAfter w:w="38" w:type="dxa"/>
        </w:trPr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3.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Omurgalı ve omurgasız hayvanlar olmak üzere iki guruba ayırma</w:t>
            </w:r>
          </w:p>
        </w:tc>
        <w:tc>
          <w:tcPr>
            <w:tcW w:w="2534" w:type="dxa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C432E5" w:rsidRPr="000C0DF6" w:rsidTr="000C0DF6">
        <w:trPr>
          <w:gridAfter w:val="1"/>
          <w:wAfter w:w="38" w:type="dxa"/>
        </w:trPr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4.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Omurgalı hayvanların ortak özelliklerini yazma</w:t>
            </w:r>
          </w:p>
        </w:tc>
        <w:tc>
          <w:tcPr>
            <w:tcW w:w="2534" w:type="dxa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C432E5" w:rsidRPr="000C0DF6" w:rsidTr="000C0DF6"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5.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Omurgasız hayvanların ortak özelliklerini yazma</w:t>
            </w:r>
          </w:p>
        </w:tc>
        <w:tc>
          <w:tcPr>
            <w:tcW w:w="2572" w:type="dxa"/>
            <w:gridSpan w:val="2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C432E5" w:rsidRPr="000C0DF6" w:rsidTr="000C0DF6"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6.</w:t>
            </w:r>
            <w:r w:rsidR="00C432E5" w:rsidRPr="000C0DF6">
              <w:rPr>
                <w:rFonts w:asciiTheme="majorHAnsi" w:hAnsiTheme="majorHAnsi"/>
                <w:sz w:val="22"/>
                <w:szCs w:val="22"/>
              </w:rPr>
              <w:t>Omurgalı hayvanları sınıflandırma</w:t>
            </w:r>
          </w:p>
        </w:tc>
        <w:tc>
          <w:tcPr>
            <w:tcW w:w="2572" w:type="dxa"/>
            <w:gridSpan w:val="2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</w:tr>
      <w:tr w:rsidR="00C432E5" w:rsidRPr="000C0DF6" w:rsidTr="000C0DF6"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7.Balıkların ortak özelliklerini yazma</w:t>
            </w:r>
          </w:p>
        </w:tc>
        <w:tc>
          <w:tcPr>
            <w:tcW w:w="2572" w:type="dxa"/>
            <w:gridSpan w:val="2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C432E5" w:rsidRPr="000C0DF6" w:rsidTr="000C0DF6"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8.Kurbağaların ortak özelliklerini yazma</w:t>
            </w:r>
          </w:p>
        </w:tc>
        <w:tc>
          <w:tcPr>
            <w:tcW w:w="2572" w:type="dxa"/>
            <w:gridSpan w:val="2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C432E5" w:rsidRPr="000C0DF6" w:rsidTr="000C0DF6">
        <w:tc>
          <w:tcPr>
            <w:tcW w:w="6678" w:type="dxa"/>
          </w:tcPr>
          <w:p w:rsidR="00C432E5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9.Sürüngenlerin ortak özelliklerini yazma</w:t>
            </w:r>
          </w:p>
        </w:tc>
        <w:tc>
          <w:tcPr>
            <w:tcW w:w="2572" w:type="dxa"/>
            <w:gridSpan w:val="2"/>
          </w:tcPr>
          <w:p w:rsidR="00C432E5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9D687F" w:rsidRPr="000C0DF6" w:rsidTr="000C0DF6">
        <w:tc>
          <w:tcPr>
            <w:tcW w:w="6678" w:type="dxa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10.Kuşların ortak özelliklerini yazma</w:t>
            </w:r>
          </w:p>
        </w:tc>
        <w:tc>
          <w:tcPr>
            <w:tcW w:w="2572" w:type="dxa"/>
            <w:gridSpan w:val="2"/>
          </w:tcPr>
          <w:p w:rsidR="009D687F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9D687F" w:rsidRPr="000C0DF6" w:rsidTr="000C0DF6">
        <w:tc>
          <w:tcPr>
            <w:tcW w:w="6678" w:type="dxa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11.Memelilerin ortak özelliklerini yazma</w:t>
            </w:r>
          </w:p>
        </w:tc>
        <w:tc>
          <w:tcPr>
            <w:tcW w:w="2572" w:type="dxa"/>
            <w:gridSpan w:val="2"/>
          </w:tcPr>
          <w:p w:rsidR="009D687F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</w:tr>
      <w:tr w:rsidR="009D687F" w:rsidRPr="000C0DF6" w:rsidTr="000C0DF6">
        <w:tc>
          <w:tcPr>
            <w:tcW w:w="6678" w:type="dxa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12.Her sınıfta en az beş tane resim ya</w:t>
            </w:r>
            <w:r w:rsidR="000C0DF6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0C0DF6">
              <w:rPr>
                <w:rFonts w:asciiTheme="majorHAnsi" w:hAnsiTheme="majorHAnsi"/>
                <w:sz w:val="22"/>
                <w:szCs w:val="22"/>
              </w:rPr>
              <w:t>da fotoğraf bulunması</w:t>
            </w:r>
          </w:p>
        </w:tc>
        <w:tc>
          <w:tcPr>
            <w:tcW w:w="2572" w:type="dxa"/>
            <w:gridSpan w:val="2"/>
          </w:tcPr>
          <w:p w:rsidR="009D687F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25 (her resim 1 puan)</w:t>
            </w:r>
          </w:p>
        </w:tc>
      </w:tr>
      <w:tr w:rsidR="009D687F" w:rsidRPr="000C0DF6" w:rsidTr="000C0DF6">
        <w:tc>
          <w:tcPr>
            <w:tcW w:w="6678" w:type="dxa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72" w:type="dxa"/>
            <w:gridSpan w:val="2"/>
          </w:tcPr>
          <w:p w:rsidR="009D687F" w:rsidRPr="000C0DF6" w:rsidRDefault="00127157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  <w:r w:rsidRPr="000C0DF6">
              <w:rPr>
                <w:rFonts w:asciiTheme="majorHAnsi" w:hAnsiTheme="majorHAnsi"/>
                <w:sz w:val="22"/>
                <w:szCs w:val="22"/>
              </w:rPr>
              <w:t>Toplam 100 puan</w:t>
            </w:r>
          </w:p>
        </w:tc>
      </w:tr>
      <w:tr w:rsidR="009D687F" w:rsidRPr="000C0DF6" w:rsidTr="000C0DF6">
        <w:tc>
          <w:tcPr>
            <w:tcW w:w="6678" w:type="dxa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572" w:type="dxa"/>
            <w:gridSpan w:val="2"/>
          </w:tcPr>
          <w:p w:rsidR="009D687F" w:rsidRPr="000C0DF6" w:rsidRDefault="009D687F" w:rsidP="000C0DF6">
            <w:pPr>
              <w:spacing w:after="120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C432E5" w:rsidRPr="000C0DF6" w:rsidRDefault="00C432E5" w:rsidP="00C432E5">
      <w:pPr>
        <w:ind w:left="360"/>
        <w:rPr>
          <w:rFonts w:asciiTheme="majorHAnsi" w:hAnsiTheme="majorHAnsi"/>
          <w:sz w:val="22"/>
          <w:szCs w:val="22"/>
        </w:rPr>
      </w:pPr>
    </w:p>
    <w:p w:rsidR="000C0DF6" w:rsidRPr="0051032D" w:rsidRDefault="000C0DF6" w:rsidP="000C0DF6">
      <w:pPr>
        <w:ind w:left="7080"/>
        <w:rPr>
          <w:rFonts w:asciiTheme="majorHAnsi" w:hAnsiTheme="majorHAnsi"/>
          <w:b/>
        </w:rPr>
      </w:pPr>
      <w:r>
        <w:rPr>
          <w:rFonts w:asciiTheme="majorHAnsi" w:hAnsiTheme="majorHAnsi"/>
          <w:sz w:val="22"/>
          <w:szCs w:val="22"/>
        </w:rPr>
        <w:t xml:space="preserve">      </w:t>
      </w:r>
      <w:r w:rsidRPr="0051032D">
        <w:rPr>
          <w:rFonts w:asciiTheme="majorHAnsi" w:hAnsiTheme="majorHAnsi"/>
          <w:b/>
        </w:rPr>
        <w:t>MURAT POLAT</w:t>
      </w:r>
    </w:p>
    <w:p w:rsidR="000C0DF6" w:rsidRPr="0051032D" w:rsidRDefault="000C0DF6" w:rsidP="000C0DF6">
      <w:pPr>
        <w:ind w:left="7080"/>
        <w:rPr>
          <w:rFonts w:asciiTheme="majorHAnsi" w:hAnsiTheme="majorHAnsi"/>
          <w:b/>
        </w:rPr>
      </w:pPr>
      <w:r w:rsidRPr="0051032D">
        <w:rPr>
          <w:rFonts w:asciiTheme="majorHAnsi" w:hAnsiTheme="majorHAnsi"/>
          <w:b/>
        </w:rPr>
        <w:t>5-C SINIF ÖĞRETMENİ</w:t>
      </w:r>
    </w:p>
    <w:p w:rsidR="00C432E5" w:rsidRPr="000C0DF6" w:rsidRDefault="00C432E5" w:rsidP="00C432E5">
      <w:pPr>
        <w:ind w:left="360"/>
        <w:rPr>
          <w:rFonts w:asciiTheme="majorHAnsi" w:hAnsiTheme="majorHAnsi"/>
          <w:sz w:val="22"/>
          <w:szCs w:val="22"/>
        </w:rPr>
      </w:pPr>
    </w:p>
    <w:p w:rsidR="000C0DF6" w:rsidRPr="000C0DF6" w:rsidRDefault="000C0DF6">
      <w:pPr>
        <w:ind w:left="360"/>
        <w:rPr>
          <w:rFonts w:asciiTheme="majorHAnsi" w:hAnsiTheme="majorHAnsi"/>
          <w:sz w:val="22"/>
          <w:szCs w:val="22"/>
        </w:rPr>
      </w:pPr>
    </w:p>
    <w:sectPr w:rsidR="000C0DF6" w:rsidRPr="000C0DF6" w:rsidSect="000C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76331"/>
    <w:multiLevelType w:val="hybridMultilevel"/>
    <w:tmpl w:val="991C6658"/>
    <w:lvl w:ilvl="0" w:tplc="041F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4A50296C"/>
    <w:multiLevelType w:val="hybridMultilevel"/>
    <w:tmpl w:val="1CC62666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C432E5"/>
    <w:rsid w:val="00047DE0"/>
    <w:rsid w:val="00057614"/>
    <w:rsid w:val="000C0DF6"/>
    <w:rsid w:val="00127157"/>
    <w:rsid w:val="00233F2C"/>
    <w:rsid w:val="00254A13"/>
    <w:rsid w:val="00257BE6"/>
    <w:rsid w:val="0036677D"/>
    <w:rsid w:val="00443DAA"/>
    <w:rsid w:val="00460124"/>
    <w:rsid w:val="004D0ED6"/>
    <w:rsid w:val="004D5C21"/>
    <w:rsid w:val="00692223"/>
    <w:rsid w:val="006F64FF"/>
    <w:rsid w:val="008D3E06"/>
    <w:rsid w:val="0095296D"/>
    <w:rsid w:val="00964523"/>
    <w:rsid w:val="009D687F"/>
    <w:rsid w:val="00A41BC9"/>
    <w:rsid w:val="00B231AC"/>
    <w:rsid w:val="00BA191C"/>
    <w:rsid w:val="00C432E5"/>
    <w:rsid w:val="00E608F6"/>
    <w:rsid w:val="00E63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7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43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YÜKSELİŞ İLKÖĞRETİM OKULU</vt:lpstr>
    </vt:vector>
  </TitlesOfParts>
  <Company>Datateknik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YÜKSELİŞ İLKÖĞRETİM OKULU</dc:title>
  <dc:subject/>
  <dc:creator>Exper Computer</dc:creator>
  <cp:keywords/>
  <dc:description/>
  <cp:lastModifiedBy>CEPRO</cp:lastModifiedBy>
  <cp:revision>2</cp:revision>
  <cp:lastPrinted>2009-04-01T22:19:00Z</cp:lastPrinted>
  <dcterms:created xsi:type="dcterms:W3CDTF">2009-04-02T20:14:00Z</dcterms:created>
  <dcterms:modified xsi:type="dcterms:W3CDTF">2009-04-02T20:14:00Z</dcterms:modified>
</cp:coreProperties>
</file>